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árvore, na Rua Comendador José Garcia, na altura do n° 845,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bairro, pois a referida árvore encontra-se com os galhos grandes, atrapalhando o tráfego na rua e causando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