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o recapeamento asfáltico na Rua Joaquim Serapião de Paula, em toda a sua extensão,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de ônibus, e às chuvas, surgiram vários buracos e têm aumentado a cada dia, deixando a rua quase intransitável, causando risco de acidentes. Fotografia anexa.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