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patrolamento e de cascalhamento nas estradas do bairro Ipiranga,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as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