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Vista Alegre,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 aos moradores e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