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realização de operação tapa-buracos no bairro Santa Adélia,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