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capina, a limpeza e a reforma da Praça existente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se encontra em situação decadente, e sendo um dos poucos lugares de lazer do bairro. O  mato muito alto pode ocasionar o aparecimento de animais peçonhentos,  podendo trazer risco aos moradores e crianças do local.  Providências têm que ser tomadas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