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recapeamento asfáltico na rua Três Corações, altura do nº 860,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asfalto sofreu recortes para realizar serviços de saneamento e o local ainda não foi tampado com asfalto.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