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realização de tapa-buracos no bairro Jardim Canadá, em toda a sua extensão, principalmente na rua Major Rubens Storino, em frente ao Instituto Filippo Smaldone.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em anexo, devido o fluxo de veículos e ônibus e às chuvas, surgiram vários buracos, que têm aumentado a cada dia, deixando o bairro quase intransitável,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