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Rua Três Corações, nas proximidades do número 1865,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veículos, de circulares e às chuvas, surgiram vários buracos, que têm aumentado gradativamente, deixando o bairro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