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340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recuperação, em caráter de urgência, da pavimentação da Travessa  Guido Bosch (rua lateral da feira).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Justifica-se a presente indicação, devido a  problemas encontrados margeando as canaletas pluviais,  o que deixa a  via intransitável, colocando em risco a segurança das pessoas que por ali trafegam.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10 de Maio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10 de Maio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