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Rua Flávio Cruz Maia, no bairro São Cristóvão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de que os motoristas não têm respeitado os limites de velocidade no local, o que pode resultar em acidentes. Por esse motivo, eles reivindicam a construção do redutor para que os pedestres tenham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