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2 (dois) redutores de velocidade no bairro Massaranduba, na chegada pela estrada vinda do Bairro São Sebastião do Pantaninho.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dos moradores, tendo em vista que o trânsito é intenso e os motoristas não respeitam os limites de velocidade, colocando em risco a vida 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