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pedestres localizada em frente ao portão de entrada da Escola Municipal CAIC, no bairro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faixa está totalmente apagada e, por ser um local de grande circulação de pessoas, inclusive muitas crianças, faz-se necessária a pintura da faixa para 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