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Ver. Antônio da Costa Rios, em frente à Escola Estadual Vinicius Meyer.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buraco é grande e profundo, o que dificulta o tráfego nesta avenida. Portanto, pedem, com urgência, a realização de operação tapa-buracos, pois vários carros já foram danificados devido a este buraco existente em frente à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