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Prefeito Olavo Gomes de Oliveira, próximo à faixa elevada situada em frente à empresa Unilever.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e dos usuários da avenida, que reclamam que a situação em que este ponto da avenida se encontra tem causado vários transtornos aos condutores de veículos e aos pedestres. Portanto, faz-se necessário que regularizem tal situação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