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311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placas contendo o horário de funcionamento do Parque Natural Francisco de Assis Vilela, localizado em frente ao Fórum, no bairro Residencial Santa Rita.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colocação das placas facilitará a utilização do parque pelos usuários.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Maio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 de Maio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