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amarela junto ao meio-fio e a colocação de placa de "proibido parar e estacionar",  na  na 1ª travessa da Av. José Herculano Cobra, em frente ao nº 321,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ser uma reivindicação de moradores da rua, que encontram dificuldades ao entrar em suas residências, pois, os motoristas estacionam em frente as suas garagens,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