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de Parada Obrigatória na Rua Piranguinho, próximo ao estabelecimento comercial Ridany,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ausência de placa e de manutenção da pintura da sinalização horizontal de parada obrigatória confunde os motoristas, gerando insegurança a todos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