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utilização da verba da "CIP" - Contribuição de Iluminação Pública - para a implantação de postes e de iluminação pública no bairro rural dos Farias.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munícipes clamam por ruas iluminadas durante seu retorno do trabalho e do colégio, pois é um serviço básico e indispensável que não lhes tem sido prestado. Ainda, diante da existência da contribuição de custeio, solicitamos que o pedido seja atendido de imediato.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