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encontra-se com o mato alto, propiciando a proliferação de insetos e de animais peçonhentos, e podendo trazer riscos para os moradores e as pessoas que frequentam 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