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alto, propiciando a proliferação de insetos e de animais peçonhentos, podendo trazer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