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carros e de ônibus, e à chuva, surgiram vários buracos, que têm aumentado diariamente, deixando o bairro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