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ou de redutor de velocidade em frente ao nº 1.790 da Avenida Prefeito Olavo Gomes de Oliveira,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os motoristas não respeitam os limites de velocidade,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