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pavimentação asfáltica na Rua Antônio Simões Neto, principalmente na altura do número 191,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pavimento asfáltico do bairro está completamente destruído, causando graves transtornos aos moradores do bairro, como a impossibilidade de utilização do transporte público. Solicito que a pavimentação seja realizada com massa asfáltica CBUQ (concreto betuminoso usinado a quente).  Destaco, ainda, a necessidade dos dispositivos de drenagens.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