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providências a respeito do lavador de caminhões situado na Rua Acelino de Brito, no Bairro São Cristóvão, pois está causando inúmeros transtornos aos moradores, ocasionando malefícios à saúde de todos e inclusive prejuízos materiais.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indicação, pois é um pedido dos moradores que relatam que o lavador de caminhões está causando grande transtornos e colocando  em risco a segurança de todos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Setembro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Setembro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