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Adilson Custódio, no bairro Colinas Santa Bárbara e na Av. Comendador José Garcia, na altura do número 1493, no bairro Santa Doroteia.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relatam danos aos seus automóveis e alegam também que, devido ao período chuvoso, o acúmulo de água nos buracos viabiliza a proliferação de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