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62</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com urgência, ao setor responsável da Administração Pública a limpeza na área verde e realização de operação tapa-buracos na rua principal do bairro Monte Azul.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área verde está com problemas como: mato alto, lixo acumulado, ratos, cobras, mosquitos, dentre outros. Assim sendo, os moradores que residem nos arredores do local correm sérios riscos de adquirir doenças epidêmicas graves provenientes destas pragas. E, ainda, a rua principal do referido bairro, por onde trafega o ônibus necessita urgentemente de realização de operação tapa-buracos.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7 de Fevereiro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Campanha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7 de Fevereiro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