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63</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construção de redutor de velocidade na Rua José Vitor Domingues, na altura do número 800, próximo ao Bar do Severino, no Bairro Monte Azul.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desta localidade estão correndo risco de serem atropelados constantemente em função da alta velocidade com que os veículos trafegam pelo local, onde já houve atropelamento com vítima fatal. Assim sendo, para evitar a ocorrência de outros acidentes, solicitamos urgência deste Poder Público na construção de redutores.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7 de Fevereiro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Campanha</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7 de Fevereiro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