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o desentupimento dos bueiros, em toda extensão das Ruas Ângelo Chiarini, Saturnino de Barros Cobra e Francisco Correa, no Bairro Jardim Alvorada.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e comerciantes destas ruas, pois, quando chove a água transborda dos bueiros, causando mau cheiro e transtornos nas residências e comércios.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