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retomada e a conclusão das obras paralisadas no Loteamento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anos os moradores da comunidade vêm sofrendo com o descaso das administrações anteriores. Entretanto, se faz necessário o retorno das obras com uma certa urgência, uma vez que existe um TAC com o Ministério Público Estadual com prazo de início e término da obra. (foto em anexo). Ressalta-se ainda que os moradores do Bela Itália há anos pagam seus impostos para o município de Pouso Alegre, sem nenhum retorno da Prefeitura.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