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retirada do lixo, patrolamento e cascalhamento da entrada do bairro Curralinho, localizada na estrada Velha do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região relataram que, quando há grande volume de chuva, a estrada fica intransitável tanto para pedestres quanto para veículos, devido ao grande volume de lama que se forma. O lixo presente na entrada traz grandes transtornos à comunidade. Além do mau cheiro, há um grande número de insetos, ratos e urubus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