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rua Campestre no bairro Jardim Amazonas.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uma grande erosão provocada pelas chuvas. A  falta de manutenção dificulta o trânsito de veículos e pedestres pelo local, e na altura do número 164 não é possível o uso da garagem em detrimento da erosão.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