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tapa-buracos  no Bairro Jardim Olímpico, com prioridade para a Rua Lamartine Silva Paiva.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Jardim Olímpico solicitam a realização de operação tapa-buracos, devido a grande quantidade de buracos no bairro, que têm causado problemas em seus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