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dos morros e o patrolamento das estradas rurais no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é de extrema necessidade e urgência, visto que as estradas do bairro encontram-se em péssimo estado, dificultando muito o transporte escolar 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