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do bairro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 e com a limpeza precária, causando assim a aparecimento de insetos, animais peçonhentos, gerando transtorno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