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seja realizada a coleta de lixo ao menos três vezes por semana no Bairro Canta Galo e a instalação de lixeiras localizadas no sentido Congonhal, antes do primeiro radar.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Canta Galo estão solicitando a coleta de lixo três vezes por semana devido o acúmulo de lixo, pois a coleta é feita uma vez só por semana e com isso está ocasionando mau cheiro e contaminando o meio ambiente 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