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carpina de toda a extensão da Avenida Camilo de Barros Laraia,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relataram moradores e fotos anexadas a esta indicação, o mato tomou conta da rua em frente à praça de esportes do bairro, além de trazer inúmeros transtornos como insetos e animais peçonhentos, também causa a falta de visão completa da rua para os motoristas, o que poderá causar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