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melhoria da sinalização na rotatória dos bairros de Fátima I e II, entre a Avenida Tuany Toledo, a Rua Cel. Joaquim Roberto Duarte, a Avenida das Carmelitas e a Avenida Porfírio Ribeiro de Andrade.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é necessário, visto que a rotatória tem vários sentidos de trânsito e é grande a travessia de pedestres e o movimento de veículos é caótico, principalmente em horário de entrada e saída dos alunos das escolas próximas. Evitaria assim possíveis acidentes e a melhora no fluxo do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