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em caráter de urgência, em toda extensão da rua Benedito Francisco da Costa (Rua 5),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buracos da referida via são enormes e inúmeros, além disso, possui fluxo de trânsito intenso, uma vez que abriga o ponto final daquela região. Por essa razão suporta o trânsito de veículos pesados diariamente necessitando de reparos.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