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 Administração Publica a manutenção de bueiro aberto na esquina da Rua Violeta com a Rua Camélias, no Bairro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bueiro esta sem grade de proteção, gerando risco para a população local, veículos e aumentando o odor, pois lixos caem dentro do bueiro, por estar sem a grade.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