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 a instalação de lombada ou travessia elevada,  e a colocação de  placa de sinalização "Rua sem Saída", no final da rua Padre Vitor, no Bairro Cascalho, próximo ao n.º 655.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pedidos dos moradores e relato de atropelamento no local, visto que  motoristas fazem da via uma pista de corrida. Também, faz  falta a instalação de placa de sinalização "Rua sem saída", para melhor visibilidade.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