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Bela Itália,  em 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está difícil o trânsito de veículos e de pedestres pelo bairro devido há quantidade de buracos. O que 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aumenta o risco de acidentes e ocasiona  danos nos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