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no entroncamento da estrada do Pântano, passando pela estrada do Sarpão até o bairro Fazendinha.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