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o veículo “Caminhonete/Ambulância, marca: Fiat, modelo: Dobl</w:t>
      </w:r>
      <w:r w:rsidR="007029FB">
        <w:rPr>
          <w:rFonts w:ascii="Times New Roman" w:hAnsi="Times New Roman" w:cs="Times New Roman"/>
          <w:szCs w:val="24"/>
        </w:rPr>
        <w:t>ò</w:t>
      </w:r>
      <w:r>
        <w:rPr>
          <w:rFonts w:ascii="Times New Roman" w:hAnsi="Times New Roman" w:cs="Times New Roman"/>
          <w:szCs w:val="24"/>
        </w:rPr>
        <w:t xml:space="preserve"> Rontan AMB2, ano de fabricação: 2013, modelo: 2013, placa: OPQ-8903, chassi:</w:t>
      </w:r>
      <w:r w:rsidR="007029F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9BD223153D2031162”, registrado em nome da Prefeitura Municipal de Pouso Alegre, seja afetado à utilização pela  Associação de Caridade de Pouso Alegre - Asilo Betânia da Providência,  Registro em Cartório nº 057 de 03/04/57,   situado na Rua Olegário Maciel, 287 – Centro, para o  transporte dos idosos que necessitem de atendimento médico-hospitalar.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029FB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2013, o Vereador Rodrigo Modesto  solicitou ao então Deputado Marques – PTB, a elaboração de uma emenda parlamentar para que o Asilo Betânia da Providência fosse contemplado com uma ambulância.</w:t>
      </w:r>
    </w:p>
    <w:p w:rsidR="007029FB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restrições burocráticas impostas no âmbito do programa de que decorreu a doação, o veículo teve de ser doado à Prefeitura Municipal, com a condição de ser utilizado pelo Asilo Betânia da Providência. Todavia, não houve nenhuma formalização dessa condição no âmbito do Município de Pouso Alegre.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para que reste atendida a vontade parlamentar manifestada à época pelo Deputado Marques, bem como seja assegurada a legítima função do veículo acima referido: atender aos idosos do Asilo Betânia da Providência, deve ser formalizada a afetação do veículo ao atendimento do Asilo Betânia da Providência.</w:t>
      </w:r>
      <w:r>
        <w:rPr>
          <w:rFonts w:ascii="Times New Roman" w:eastAsia="Times New Roman" w:hAnsi="Times New Roman" w:cs="Times New Roman"/>
          <w:szCs w:val="24"/>
        </w:rPr>
        <w:br/>
      </w:r>
      <w:r w:rsidR="007029FB">
        <w:rPr>
          <w:rFonts w:ascii="Times New Roman" w:eastAsia="Times New Roman" w:hAnsi="Times New Roman" w:cs="Times New Roman"/>
          <w:szCs w:val="24"/>
        </w:rPr>
        <w:t xml:space="preserve"> </w:t>
      </w:r>
      <w:r w:rsidR="007029FB">
        <w:rPr>
          <w:rFonts w:ascii="Times New Roman" w:eastAsia="Times New Roman" w:hAnsi="Times New Roman" w:cs="Times New Roman"/>
          <w:szCs w:val="24"/>
        </w:rPr>
        <w:tab/>
      </w:r>
      <w:r w:rsidR="007029FB">
        <w:rPr>
          <w:rFonts w:ascii="Times New Roman" w:eastAsia="Times New Roman" w:hAnsi="Times New Roman" w:cs="Times New Roman"/>
          <w:szCs w:val="24"/>
        </w:rPr>
        <w:tab/>
      </w:r>
      <w:r w:rsidR="007029FB">
        <w:rPr>
          <w:rFonts w:ascii="Times New Roman" w:eastAsia="Times New Roman" w:hAnsi="Times New Roman" w:cs="Times New Roman"/>
          <w:szCs w:val="24"/>
        </w:rPr>
        <w:tab/>
      </w:r>
      <w:r w:rsidR="007029FB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Desde 2013 o veículo vem sendo devidamente utilizado pelo Asilo. Para que haja segurança jurídica nessa utilização, impende a elaboração de um documento jurídico-administrativo que a resguarde.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6090F">
      <w:r w:rsidRPr="0006090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8.4pt;margin-top:.7pt;width:222.7pt;height:76.95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702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77" w:rsidRDefault="004C2577" w:rsidP="007F393F">
      <w:r>
        <w:separator/>
      </w:r>
    </w:p>
  </w:endnote>
  <w:endnote w:type="continuationSeparator" w:id="1">
    <w:p w:rsidR="004C2577" w:rsidRDefault="004C257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60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C25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C25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C257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C25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77" w:rsidRDefault="004C2577" w:rsidP="007F393F">
      <w:r>
        <w:separator/>
      </w:r>
    </w:p>
  </w:footnote>
  <w:footnote w:type="continuationSeparator" w:id="1">
    <w:p w:rsidR="004C2577" w:rsidRDefault="004C257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C257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6090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6090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C257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C257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C25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090F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577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9FB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2017-03-20T17:53:00Z</dcterms:created>
  <dcterms:modified xsi:type="dcterms:W3CDTF">2017-03-20T17:53:00Z</dcterms:modified>
</cp:coreProperties>
</file>