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do terreno localizado na Rua Samuel de Souza Coutinho, ao lado da residência de nº 75, bairro Fátima III, para que providencie a capina do terreno e da calçada, nos termos da Lei Municipal.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lote encontra-se sem capina há aproximadamente 01 (um) ano. Os vizinhos, em especial a moradora da residência do nº 75, sofre com a proliferação de animais peçonhentos e vetores de doenças.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