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398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limpeza, a reforma dos portões, a manutenção e o reforço na iluminação pública da Mina do Altaville.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encontra-se com um grande volume de mato, com a iluminação muito precária e com os portões quebrados, dificultando o acesso e gerando insegurança aos cidadãos que a utilizam.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21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