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das estradas rurais do bairro Cruz Alta até a estrada do bairro Olaria (a partir da oficina do Danilo até a estrada próximo à casa do "João do Pano").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local, além do mais, é necessário o alargamento desta via, visando a possibilidade de passagem de ônibus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