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414</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Poder Executivo poda de árvores na Rua Antônio Claret Rios, no bairro Santa Rita II. As referidas árvores estão plantadas na área verde do bairro, mas seus galhos se estendem pelas calçadas e vias.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galhos  estão impedindo o trânsito de pedestres pelas calçadas e danificando veículos que circulam pelas vias.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28 de Março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Bruno Dias</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28 de Março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