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Faisqueira, na Avenida Antônio Scodeller,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circulares, e às chuvas, surgiram vários buracos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