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no final da rua Júlia Pereira da Silva, no Loteamento Chiarini.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pessoas que transitam neste local se queixaram sobre a falta de iluminação pública, o que causa insegurança e perigo. Assim sendo, solicitamos que o poder público tome as providências cabíveis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